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48D01">
      <w:pPr>
        <w:jc w:val="center"/>
        <w:rPr>
          <w:b/>
          <w:bCs/>
        </w:rPr>
      </w:pPr>
      <w:bookmarkStart w:id="0" w:name="_GoBack"/>
      <w:bookmarkEnd w:id="0"/>
      <w:r>
        <w:rPr>
          <w:rFonts w:hint="eastAsia"/>
          <w:b/>
          <w:bCs/>
        </w:rPr>
        <w:t>2026年上海海事大学法学院优秀大学生夏令营入营名单</w:t>
      </w:r>
    </w:p>
    <w:p w14:paraId="7B930A52">
      <w:pPr>
        <w:ind w:firstLine="420" w:firstLineChars="200"/>
      </w:pPr>
      <w:r>
        <w:rPr>
          <w:rFonts w:hint="eastAsia"/>
        </w:rPr>
        <w:t>根据申请人提交的材料，经过法学院全面审查和筛选，最终确定以下同学获得入营资格，现予以公布。</w:t>
      </w:r>
    </w:p>
    <w:p w14:paraId="206DFBEB">
      <w:pPr>
        <w:jc w:val="center"/>
      </w:pPr>
      <w:r>
        <w:rPr>
          <w:rFonts w:hint="eastAsia"/>
        </w:rPr>
        <w:t>2026年上海海事大学法学院优秀大学生夏令营入营名单（以姓名笔画为序）</w:t>
      </w:r>
    </w:p>
    <w:tbl>
      <w:tblPr>
        <w:tblStyle w:val="3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889"/>
      </w:tblGrid>
      <w:tr w14:paraId="124FC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1997501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130" w:type="dxa"/>
          </w:tcPr>
          <w:p w14:paraId="76E1FD26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131" w:type="dxa"/>
          </w:tcPr>
          <w:p w14:paraId="4F20C274">
            <w:pPr>
              <w:jc w:val="center"/>
            </w:pPr>
            <w:r>
              <w:rPr>
                <w:rFonts w:hint="eastAsia"/>
              </w:rPr>
              <w:t>本科就读学校</w:t>
            </w:r>
          </w:p>
        </w:tc>
        <w:tc>
          <w:tcPr>
            <w:tcW w:w="2889" w:type="dxa"/>
          </w:tcPr>
          <w:p w14:paraId="36A01817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</w:tr>
      <w:tr w14:paraId="2CA84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6D5845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30" w:type="dxa"/>
            <w:vAlign w:val="bottom"/>
          </w:tcPr>
          <w:p w14:paraId="542B676C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费宇欣</w:t>
            </w:r>
          </w:p>
        </w:tc>
        <w:tc>
          <w:tcPr>
            <w:tcW w:w="2131" w:type="dxa"/>
            <w:vAlign w:val="bottom"/>
          </w:tcPr>
          <w:p w14:paraId="042EEEEF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北京邮电大学</w:t>
            </w:r>
          </w:p>
        </w:tc>
        <w:tc>
          <w:tcPr>
            <w:tcW w:w="2889" w:type="dxa"/>
            <w:vAlign w:val="bottom"/>
          </w:tcPr>
          <w:p w14:paraId="4410C0D8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70C24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EEBAEA8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30" w:type="dxa"/>
            <w:vAlign w:val="bottom"/>
          </w:tcPr>
          <w:p w14:paraId="72729DE0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付苗菲</w:t>
            </w:r>
          </w:p>
        </w:tc>
        <w:tc>
          <w:tcPr>
            <w:tcW w:w="2131" w:type="dxa"/>
            <w:vAlign w:val="bottom"/>
          </w:tcPr>
          <w:p w14:paraId="15266DD0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郑州大学</w:t>
            </w:r>
          </w:p>
        </w:tc>
        <w:tc>
          <w:tcPr>
            <w:tcW w:w="2889" w:type="dxa"/>
            <w:vAlign w:val="bottom"/>
          </w:tcPr>
          <w:p w14:paraId="560B714C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76794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2130" w:type="dxa"/>
          </w:tcPr>
          <w:p w14:paraId="615E8E81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130" w:type="dxa"/>
            <w:vAlign w:val="bottom"/>
          </w:tcPr>
          <w:p w14:paraId="54A34C4D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高洁</w:t>
            </w:r>
          </w:p>
        </w:tc>
        <w:tc>
          <w:tcPr>
            <w:tcW w:w="2131" w:type="dxa"/>
            <w:vAlign w:val="bottom"/>
          </w:tcPr>
          <w:p w14:paraId="7BD6EA6A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湖南大学</w:t>
            </w:r>
          </w:p>
        </w:tc>
        <w:tc>
          <w:tcPr>
            <w:tcW w:w="2889" w:type="dxa"/>
            <w:vAlign w:val="bottom"/>
          </w:tcPr>
          <w:p w14:paraId="4EF9FC8D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0E5BA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34B8D92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130" w:type="dxa"/>
            <w:vAlign w:val="bottom"/>
          </w:tcPr>
          <w:p w14:paraId="50366887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高信蕊</w:t>
            </w:r>
          </w:p>
        </w:tc>
        <w:tc>
          <w:tcPr>
            <w:tcW w:w="2131" w:type="dxa"/>
            <w:vAlign w:val="bottom"/>
          </w:tcPr>
          <w:p w14:paraId="76339E7C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华中农业大学</w:t>
            </w:r>
          </w:p>
        </w:tc>
        <w:tc>
          <w:tcPr>
            <w:tcW w:w="2889" w:type="dxa"/>
            <w:vAlign w:val="bottom"/>
          </w:tcPr>
          <w:p w14:paraId="442D471C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4D470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6394F06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130" w:type="dxa"/>
            <w:vAlign w:val="bottom"/>
          </w:tcPr>
          <w:p w14:paraId="7A76FC0E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郝玉琢</w:t>
            </w:r>
          </w:p>
        </w:tc>
        <w:tc>
          <w:tcPr>
            <w:tcW w:w="2131" w:type="dxa"/>
            <w:vAlign w:val="bottom"/>
          </w:tcPr>
          <w:p w14:paraId="794E39F7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延边大学</w:t>
            </w:r>
          </w:p>
        </w:tc>
        <w:tc>
          <w:tcPr>
            <w:tcW w:w="2889" w:type="dxa"/>
            <w:vAlign w:val="bottom"/>
          </w:tcPr>
          <w:p w14:paraId="28DF9668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22048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AF188C2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130" w:type="dxa"/>
            <w:vAlign w:val="bottom"/>
          </w:tcPr>
          <w:p w14:paraId="76FDB52E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黄仡枞</w:t>
            </w:r>
          </w:p>
        </w:tc>
        <w:tc>
          <w:tcPr>
            <w:tcW w:w="2131" w:type="dxa"/>
            <w:vAlign w:val="bottom"/>
          </w:tcPr>
          <w:p w14:paraId="1F5376C7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太原理工大学</w:t>
            </w:r>
          </w:p>
        </w:tc>
        <w:tc>
          <w:tcPr>
            <w:tcW w:w="2889" w:type="dxa"/>
            <w:vAlign w:val="bottom"/>
          </w:tcPr>
          <w:p w14:paraId="2C3BBB34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20F9A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1F0F2C9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130" w:type="dxa"/>
            <w:vAlign w:val="bottom"/>
          </w:tcPr>
          <w:p w14:paraId="5A32E95C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黄鸿霖</w:t>
            </w:r>
          </w:p>
        </w:tc>
        <w:tc>
          <w:tcPr>
            <w:tcW w:w="2131" w:type="dxa"/>
            <w:vAlign w:val="bottom"/>
          </w:tcPr>
          <w:p w14:paraId="4CC0D4F3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西南石油大学</w:t>
            </w:r>
          </w:p>
        </w:tc>
        <w:tc>
          <w:tcPr>
            <w:tcW w:w="2889" w:type="dxa"/>
            <w:vAlign w:val="bottom"/>
          </w:tcPr>
          <w:p w14:paraId="1EA51E3D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47793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BE91B14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130" w:type="dxa"/>
            <w:vAlign w:val="bottom"/>
          </w:tcPr>
          <w:p w14:paraId="2591800D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黄维怡</w:t>
            </w:r>
          </w:p>
        </w:tc>
        <w:tc>
          <w:tcPr>
            <w:tcW w:w="2131" w:type="dxa"/>
            <w:vAlign w:val="bottom"/>
          </w:tcPr>
          <w:p w14:paraId="74665610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宁夏大学</w:t>
            </w:r>
          </w:p>
        </w:tc>
        <w:tc>
          <w:tcPr>
            <w:tcW w:w="2889" w:type="dxa"/>
            <w:vAlign w:val="bottom"/>
          </w:tcPr>
          <w:p w14:paraId="1418C462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新闻学（卓越新闻人才计划）</w:t>
            </w:r>
          </w:p>
        </w:tc>
      </w:tr>
      <w:tr w14:paraId="04C9A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4D1D2F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130" w:type="dxa"/>
            <w:vAlign w:val="bottom"/>
          </w:tcPr>
          <w:p w14:paraId="1EE850FE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李众从</w:t>
            </w:r>
          </w:p>
        </w:tc>
        <w:tc>
          <w:tcPr>
            <w:tcW w:w="2131" w:type="dxa"/>
            <w:vAlign w:val="bottom"/>
          </w:tcPr>
          <w:p w14:paraId="7F2B8309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华南农业大学</w:t>
            </w:r>
          </w:p>
        </w:tc>
        <w:tc>
          <w:tcPr>
            <w:tcW w:w="2889" w:type="dxa"/>
            <w:vAlign w:val="bottom"/>
          </w:tcPr>
          <w:p w14:paraId="2C374540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4DA97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4E59D5D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130" w:type="dxa"/>
            <w:vAlign w:val="bottom"/>
          </w:tcPr>
          <w:p w14:paraId="7DDB5567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刘金哲</w:t>
            </w:r>
          </w:p>
        </w:tc>
        <w:tc>
          <w:tcPr>
            <w:tcW w:w="2131" w:type="dxa"/>
            <w:vAlign w:val="bottom"/>
          </w:tcPr>
          <w:p w14:paraId="4388F1A7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郑州大学</w:t>
            </w:r>
          </w:p>
        </w:tc>
        <w:tc>
          <w:tcPr>
            <w:tcW w:w="2889" w:type="dxa"/>
            <w:vAlign w:val="bottom"/>
          </w:tcPr>
          <w:p w14:paraId="07D5CF96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4428E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3DBED7D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130" w:type="dxa"/>
            <w:vAlign w:val="bottom"/>
          </w:tcPr>
          <w:p w14:paraId="5479BE57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乔宇琳</w:t>
            </w:r>
          </w:p>
        </w:tc>
        <w:tc>
          <w:tcPr>
            <w:tcW w:w="2131" w:type="dxa"/>
            <w:vAlign w:val="bottom"/>
          </w:tcPr>
          <w:p w14:paraId="369284E0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宁波大学</w:t>
            </w:r>
          </w:p>
        </w:tc>
        <w:tc>
          <w:tcPr>
            <w:tcW w:w="2889" w:type="dxa"/>
            <w:vAlign w:val="bottom"/>
          </w:tcPr>
          <w:p w14:paraId="0E3E0717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7A73D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F0D234C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2130" w:type="dxa"/>
            <w:vAlign w:val="bottom"/>
          </w:tcPr>
          <w:p w14:paraId="4CE1B076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任怡璇</w:t>
            </w:r>
          </w:p>
        </w:tc>
        <w:tc>
          <w:tcPr>
            <w:tcW w:w="2131" w:type="dxa"/>
            <w:vAlign w:val="bottom"/>
          </w:tcPr>
          <w:p w14:paraId="06649173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北京林业大学</w:t>
            </w:r>
          </w:p>
        </w:tc>
        <w:tc>
          <w:tcPr>
            <w:tcW w:w="2889" w:type="dxa"/>
            <w:vAlign w:val="bottom"/>
          </w:tcPr>
          <w:p w14:paraId="1C1406C9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27348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B42FD2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2130" w:type="dxa"/>
            <w:vAlign w:val="bottom"/>
          </w:tcPr>
          <w:p w14:paraId="7B17B4BB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邵奕程</w:t>
            </w:r>
          </w:p>
        </w:tc>
        <w:tc>
          <w:tcPr>
            <w:tcW w:w="2131" w:type="dxa"/>
            <w:vAlign w:val="bottom"/>
          </w:tcPr>
          <w:p w14:paraId="38FC6479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湖南大学</w:t>
            </w:r>
          </w:p>
        </w:tc>
        <w:tc>
          <w:tcPr>
            <w:tcW w:w="2889" w:type="dxa"/>
            <w:vAlign w:val="bottom"/>
          </w:tcPr>
          <w:p w14:paraId="3C87AB86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2B9E1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EA55D13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2130" w:type="dxa"/>
            <w:vAlign w:val="bottom"/>
          </w:tcPr>
          <w:p w14:paraId="0C7FFDC6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慎语涵</w:t>
            </w:r>
          </w:p>
        </w:tc>
        <w:tc>
          <w:tcPr>
            <w:tcW w:w="2131" w:type="dxa"/>
            <w:vAlign w:val="bottom"/>
          </w:tcPr>
          <w:p w14:paraId="764D12B2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浙江工业大学</w:t>
            </w:r>
          </w:p>
        </w:tc>
        <w:tc>
          <w:tcPr>
            <w:tcW w:w="2889" w:type="dxa"/>
            <w:vAlign w:val="bottom"/>
          </w:tcPr>
          <w:p w14:paraId="52A2F5C2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434D3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C9042C1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2130" w:type="dxa"/>
            <w:vAlign w:val="bottom"/>
          </w:tcPr>
          <w:p w14:paraId="32B6EFE2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唐苓于</w:t>
            </w:r>
          </w:p>
        </w:tc>
        <w:tc>
          <w:tcPr>
            <w:tcW w:w="2131" w:type="dxa"/>
            <w:vAlign w:val="bottom"/>
          </w:tcPr>
          <w:p w14:paraId="1B28E8DF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西南政法大学</w:t>
            </w:r>
          </w:p>
        </w:tc>
        <w:tc>
          <w:tcPr>
            <w:tcW w:w="2889" w:type="dxa"/>
            <w:vAlign w:val="bottom"/>
          </w:tcPr>
          <w:p w14:paraId="76BF8ECE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金融学</w:t>
            </w:r>
          </w:p>
        </w:tc>
      </w:tr>
      <w:tr w14:paraId="7D212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C40C441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2130" w:type="dxa"/>
            <w:vAlign w:val="bottom"/>
          </w:tcPr>
          <w:p w14:paraId="2D8F1262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汪源</w:t>
            </w:r>
          </w:p>
        </w:tc>
        <w:tc>
          <w:tcPr>
            <w:tcW w:w="2131" w:type="dxa"/>
            <w:vAlign w:val="bottom"/>
          </w:tcPr>
          <w:p w14:paraId="64AA3836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宁波大学</w:t>
            </w:r>
          </w:p>
        </w:tc>
        <w:tc>
          <w:tcPr>
            <w:tcW w:w="2889" w:type="dxa"/>
            <w:vAlign w:val="bottom"/>
          </w:tcPr>
          <w:p w14:paraId="3E56BC82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4793B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A87346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2130" w:type="dxa"/>
            <w:vAlign w:val="bottom"/>
          </w:tcPr>
          <w:p w14:paraId="7E204AA7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王旭雪</w:t>
            </w:r>
          </w:p>
        </w:tc>
        <w:tc>
          <w:tcPr>
            <w:tcW w:w="2131" w:type="dxa"/>
            <w:vAlign w:val="bottom"/>
          </w:tcPr>
          <w:p w14:paraId="15DF8B4F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厦门大学</w:t>
            </w:r>
          </w:p>
        </w:tc>
        <w:tc>
          <w:tcPr>
            <w:tcW w:w="2889" w:type="dxa"/>
            <w:vAlign w:val="bottom"/>
          </w:tcPr>
          <w:p w14:paraId="27D9F404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175AA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72E40EA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2130" w:type="dxa"/>
            <w:vAlign w:val="bottom"/>
          </w:tcPr>
          <w:p w14:paraId="12F32A46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吴浩然</w:t>
            </w:r>
          </w:p>
        </w:tc>
        <w:tc>
          <w:tcPr>
            <w:tcW w:w="2131" w:type="dxa"/>
            <w:vAlign w:val="bottom"/>
          </w:tcPr>
          <w:p w14:paraId="371FC4F9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大连海事大学</w:t>
            </w:r>
          </w:p>
        </w:tc>
        <w:tc>
          <w:tcPr>
            <w:tcW w:w="2889" w:type="dxa"/>
            <w:vAlign w:val="bottom"/>
          </w:tcPr>
          <w:p w14:paraId="7AEC3ECA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交通管理（国际航运管理）</w:t>
            </w:r>
          </w:p>
        </w:tc>
      </w:tr>
      <w:tr w14:paraId="447B6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35228E5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2130" w:type="dxa"/>
            <w:vAlign w:val="bottom"/>
          </w:tcPr>
          <w:p w14:paraId="5B4670D9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徐文慧</w:t>
            </w:r>
          </w:p>
        </w:tc>
        <w:tc>
          <w:tcPr>
            <w:tcW w:w="2131" w:type="dxa"/>
            <w:vAlign w:val="bottom"/>
          </w:tcPr>
          <w:p w14:paraId="3893A89B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天津工业大学</w:t>
            </w:r>
          </w:p>
        </w:tc>
        <w:tc>
          <w:tcPr>
            <w:tcW w:w="2889" w:type="dxa"/>
            <w:vAlign w:val="bottom"/>
          </w:tcPr>
          <w:p w14:paraId="7223D84B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日语</w:t>
            </w:r>
          </w:p>
        </w:tc>
      </w:tr>
      <w:tr w14:paraId="394EC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203E266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2130" w:type="dxa"/>
            <w:vAlign w:val="bottom"/>
          </w:tcPr>
          <w:p w14:paraId="11B0677B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颜锦坤</w:t>
            </w:r>
          </w:p>
        </w:tc>
        <w:tc>
          <w:tcPr>
            <w:tcW w:w="2131" w:type="dxa"/>
            <w:vAlign w:val="bottom"/>
          </w:tcPr>
          <w:p w14:paraId="5E8A20B4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新疆大学</w:t>
            </w:r>
          </w:p>
        </w:tc>
        <w:tc>
          <w:tcPr>
            <w:tcW w:w="2889" w:type="dxa"/>
            <w:vAlign w:val="bottom"/>
          </w:tcPr>
          <w:p w14:paraId="0A6CB529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</w:tr>
      <w:tr w14:paraId="2AA56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D4F67F3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2130" w:type="dxa"/>
            <w:vAlign w:val="bottom"/>
          </w:tcPr>
          <w:p w14:paraId="3EB57B9A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杨驭涵</w:t>
            </w:r>
          </w:p>
        </w:tc>
        <w:tc>
          <w:tcPr>
            <w:tcW w:w="2131" w:type="dxa"/>
            <w:vAlign w:val="bottom"/>
          </w:tcPr>
          <w:p w14:paraId="265E6D3A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中南财经政法大学</w:t>
            </w:r>
          </w:p>
        </w:tc>
        <w:tc>
          <w:tcPr>
            <w:tcW w:w="2889" w:type="dxa"/>
            <w:vAlign w:val="bottom"/>
          </w:tcPr>
          <w:p w14:paraId="5419C1AA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法学+经济学双学位实验班</w:t>
            </w:r>
          </w:p>
        </w:tc>
      </w:tr>
      <w:tr w14:paraId="19AA9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A3FE2EE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2130" w:type="dxa"/>
            <w:vAlign w:val="bottom"/>
          </w:tcPr>
          <w:p w14:paraId="171758EB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袁子博</w:t>
            </w:r>
          </w:p>
        </w:tc>
        <w:tc>
          <w:tcPr>
            <w:tcW w:w="2131" w:type="dxa"/>
            <w:vAlign w:val="bottom"/>
          </w:tcPr>
          <w:p w14:paraId="4EE5FDC0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山东大学(威海)</w:t>
            </w:r>
          </w:p>
        </w:tc>
        <w:tc>
          <w:tcPr>
            <w:tcW w:w="2889" w:type="dxa"/>
            <w:vAlign w:val="bottom"/>
          </w:tcPr>
          <w:p w14:paraId="338737E1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计算法学专业</w:t>
            </w:r>
          </w:p>
        </w:tc>
      </w:tr>
      <w:tr w14:paraId="2CD50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482A448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2130" w:type="dxa"/>
            <w:vAlign w:val="bottom"/>
          </w:tcPr>
          <w:p w14:paraId="6012A7EA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赵宁君华</w:t>
            </w:r>
          </w:p>
        </w:tc>
        <w:tc>
          <w:tcPr>
            <w:tcW w:w="2131" w:type="dxa"/>
            <w:vAlign w:val="bottom"/>
          </w:tcPr>
          <w:p w14:paraId="4DFE4C43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河南大学</w:t>
            </w:r>
          </w:p>
        </w:tc>
        <w:tc>
          <w:tcPr>
            <w:tcW w:w="2889" w:type="dxa"/>
            <w:vAlign w:val="bottom"/>
          </w:tcPr>
          <w:p w14:paraId="2E66E0DD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旅游管理</w:t>
            </w:r>
          </w:p>
        </w:tc>
      </w:tr>
      <w:tr w14:paraId="141FE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A679DE4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2130" w:type="dxa"/>
            <w:vAlign w:val="bottom"/>
          </w:tcPr>
          <w:p w14:paraId="6F262103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周亚冉</w:t>
            </w:r>
          </w:p>
        </w:tc>
        <w:tc>
          <w:tcPr>
            <w:tcW w:w="2131" w:type="dxa"/>
            <w:vAlign w:val="bottom"/>
          </w:tcPr>
          <w:p w14:paraId="59F97E88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中央财经大学</w:t>
            </w:r>
          </w:p>
        </w:tc>
        <w:tc>
          <w:tcPr>
            <w:tcW w:w="2889" w:type="dxa"/>
            <w:vAlign w:val="bottom"/>
          </w:tcPr>
          <w:p w14:paraId="25E44285">
            <w:pPr>
              <w:widowControl/>
              <w:jc w:val="center"/>
              <w:textAlignment w:val="bottom"/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法学（应用型、复合型）</w:t>
            </w:r>
          </w:p>
        </w:tc>
      </w:tr>
    </w:tbl>
    <w:p w14:paraId="3BFDF8ED">
      <w:pPr>
        <w:ind w:firstLine="420" w:firstLineChars="200"/>
      </w:pPr>
      <w:r>
        <w:rPr>
          <w:rFonts w:hint="eastAsia"/>
        </w:rPr>
        <w:t>夏令营时间</w:t>
      </w:r>
    </w:p>
    <w:p w14:paraId="7827464D">
      <w:pPr>
        <w:ind w:firstLine="420" w:firstLineChars="200"/>
      </w:pPr>
      <w:r>
        <w:rPr>
          <w:rFonts w:hint="eastAsia"/>
        </w:rPr>
        <w:t>7月1日（星期三）至7月4日（星期六）</w:t>
      </w:r>
    </w:p>
    <w:p w14:paraId="0250985F">
      <w:pPr>
        <w:ind w:firstLine="420" w:firstLineChars="200"/>
      </w:pPr>
      <w:r>
        <w:rPr>
          <w:rFonts w:hint="eastAsia"/>
        </w:rPr>
        <w:t>夏令营报道</w:t>
      </w:r>
    </w:p>
    <w:p w14:paraId="6A46F44A">
      <w:pPr>
        <w:ind w:firstLine="420" w:firstLineChars="200"/>
      </w:pPr>
      <w:r>
        <w:rPr>
          <w:rFonts w:hint="eastAsia"/>
        </w:rPr>
        <w:t>报到时间：6月30日（星期二）13:00-20:00   报到地点：上海海事大学（上海市浦东新区海港大道1550号）62号楼留学生公寓。</w:t>
      </w:r>
    </w:p>
    <w:p w14:paraId="39CE1B99">
      <w:pPr>
        <w:ind w:firstLine="420" w:firstLineChars="200"/>
      </w:pPr>
      <w:r>
        <w:rPr>
          <w:rFonts w:hint="eastAsia"/>
        </w:rPr>
        <w:t>报到材料</w:t>
      </w:r>
    </w:p>
    <w:p w14:paraId="195A9EB9">
      <w:pPr>
        <w:ind w:firstLine="420" w:firstLineChars="200"/>
      </w:pPr>
      <w:r>
        <w:rPr>
          <w:rFonts w:hint="eastAsia"/>
        </w:rPr>
        <w:t>1.《上海海事大学优秀大学生夏令营活动申请表》（获得入营资格后，在报考系统内点击确认入营并下载）；</w:t>
      </w:r>
    </w:p>
    <w:p w14:paraId="23344D2C">
      <w:pPr>
        <w:ind w:firstLine="420" w:firstLineChars="200"/>
      </w:pPr>
      <w:r>
        <w:rPr>
          <w:rFonts w:hint="eastAsia"/>
        </w:rPr>
        <w:t>2.有效居民身份证正反面复印件和学信网近期下载的《教育部学籍在线验证报告》；</w:t>
      </w:r>
    </w:p>
    <w:p w14:paraId="763C6B64">
      <w:pPr>
        <w:ind w:firstLine="420" w:firstLineChars="200"/>
      </w:pPr>
      <w:r>
        <w:rPr>
          <w:rFonts w:hint="eastAsia"/>
        </w:rPr>
        <w:t>3.本科成绩单（申请者只需提供前5学期成绩即可，由教务处或学院盖章）与总评成绩排名证明；</w:t>
      </w:r>
    </w:p>
    <w:p w14:paraId="59D812B4">
      <w:pPr>
        <w:ind w:firstLine="420" w:firstLineChars="200"/>
      </w:pPr>
      <w:r>
        <w:rPr>
          <w:rFonts w:hint="eastAsia"/>
        </w:rPr>
        <w:t>4.外语水平证明复印件（如：英语四、六级考试成绩，托福成绩或GRE/GMAT成绩等）；</w:t>
      </w:r>
    </w:p>
    <w:p w14:paraId="00951CB8">
      <w:pPr>
        <w:ind w:firstLine="420" w:firstLineChars="200"/>
      </w:pPr>
      <w:r>
        <w:rPr>
          <w:rFonts w:hint="eastAsia"/>
        </w:rPr>
        <w:t>5.其他证明材料复印件（如：能体现个人学术水平的学术论文、出版物或原创性工作成果，各类获奖或资格证书、科研计划等）。</w:t>
      </w:r>
    </w:p>
    <w:p w14:paraId="04CBD115">
      <w:pPr>
        <w:ind w:firstLine="420" w:firstLineChars="200"/>
      </w:pPr>
      <w:r>
        <w:rPr>
          <w:rFonts w:hint="eastAsia"/>
        </w:rPr>
        <w:t>其他</w:t>
      </w:r>
    </w:p>
    <w:p w14:paraId="31668C7D">
      <w:pPr>
        <w:ind w:firstLine="420" w:firstLineChars="200"/>
      </w:pPr>
      <w:r>
        <w:rPr>
          <w:rFonts w:hint="eastAsia"/>
        </w:rPr>
        <w:t>营员需全程参加所有集体活动。</w:t>
      </w:r>
    </w:p>
    <w:p w14:paraId="51F70D05">
      <w:pPr>
        <w:ind w:firstLine="420" w:firstLineChars="200"/>
      </w:pPr>
      <w:r>
        <w:rPr>
          <w:rFonts w:hint="eastAsia"/>
        </w:rPr>
        <w:t>联系电话：021-38282177 黄老师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A06"/>
    <w:rsid w:val="003051F2"/>
    <w:rsid w:val="00CD0A53"/>
    <w:rsid w:val="00DA7A06"/>
    <w:rsid w:val="36333EC2"/>
    <w:rsid w:val="4DE4323A"/>
    <w:rsid w:val="5EAE15E9"/>
    <w:rsid w:val="60AC3C2D"/>
    <w:rsid w:val="683A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758</Words>
  <Characters>817</Characters>
  <Lines>6</Lines>
  <Paragraphs>1</Paragraphs>
  <TotalTime>22</TotalTime>
  <ScaleCrop>false</ScaleCrop>
  <LinksUpToDate>false</LinksUpToDate>
  <CharactersWithSpaces>821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2026-06-30T02:15:00Z</dcterms:created>
  <dc:creator>贾江江</dc:creator>
  <cp:lastModifiedBy>Nomoney</cp:lastModifiedBy>
  <dcterms:modified xsi:type="dcterms:W3CDTF">2026-06-30T04:06:43Z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eyJoZGlkIjoiZGY4ZGQ1ZGNiMDZmOWU5NTk5N2I1NGQ0YTM5ZWI0MzYiLCJ1c2VySWQiOiIxMjY2NjMwMTU4In0=</vt:lpwstr>
  </property>
  <property fmtid="{D5CDD505-2E9C-101B-9397-08002B2CF9AE}" pid="4" name="ICV">
    <vt:lpwstr>B24BF8A56E714ED891827579CDC69401_13</vt:lpwstr>
  </property>
</Properties>
</file>